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TREASURER</w:t>
      </w:r>
    </w:p>
    <w:p w:rsidR="00000000" w:rsidDel="00000000" w:rsidP="00000000" w:rsidRDefault="00000000" w:rsidRPr="00000000" w14:paraId="0000000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Treasurer is the chief financial management officer for the Karratha Basketball Association (KBA).</w:t>
      </w:r>
    </w:p>
    <w:p w:rsidR="00000000" w:rsidDel="00000000" w:rsidP="00000000" w:rsidRDefault="00000000" w:rsidRPr="00000000" w14:paraId="00000005">
      <w:pPr>
        <w:pStyle w:val="Heading2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line="276" w:lineRule="auto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Responsible To</w:t>
      </w:r>
    </w:p>
    <w:p w:rsidR="00000000" w:rsidDel="00000000" w:rsidP="00000000" w:rsidRDefault="00000000" w:rsidRPr="00000000" w14:paraId="0000000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Treasurer is directly responsible to the President of KBA and members of the Association.</w:t>
      </w:r>
    </w:p>
    <w:p w:rsidR="00000000" w:rsidDel="00000000" w:rsidP="00000000" w:rsidRDefault="00000000" w:rsidRPr="00000000" w14:paraId="0000000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276" w:lineRule="auto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Responsibilities and Duties</w:t>
      </w:r>
    </w:p>
    <w:p w:rsidR="00000000" w:rsidDel="00000000" w:rsidP="00000000" w:rsidRDefault="00000000" w:rsidRPr="00000000" w14:paraId="0000000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Treasurer has the following duties, as per the Constitution: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that any amounts payable to the Association are collected and issuing receipts for those amounts in the Association’s name;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that any amounts paid to the Association are credited to the appropriate account of the Association, as directed by the Committee;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that any payments to be made by the Association that have been authorised by the Committee or at a General Meeting are made on time;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that the Association complies with the relevant requirements of Part 5 of the Act;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the safe custody of the Association’s Financial Records, Financial Statements and Financial Reports, as applicable to the Association;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Association is a Tier 1 association, coordinating the preparation of the Association’s Financial Statements before their submission to the Association’s AGM;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Association is a Tier 2 association or Tier 3 association, coordinating the preparation of the Association’s Financial Report before its submission to the Association’s AGM;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any assistance required by an auditor or reviewer conducting an audit or review of the Association’s Financial Statements or Financial Report under Part 5 Division 5 of the Act; and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carrying out any other duty given to him or her under this Constitution or by the Committee.</w:t>
      </w:r>
    </w:p>
    <w:p w:rsidR="00000000" w:rsidDel="00000000" w:rsidP="00000000" w:rsidRDefault="00000000" w:rsidRPr="00000000" w14:paraId="0000001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Treasurer should: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the main contact between the Association and the book keeper/ Accountant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role specific email regularly and communicate with committee.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Balance receipt books to money paid in cash tins weekly after game day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Keep a proper record of all payments and monies received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Pay Referees via direct deposit each week based on Senior Referee Game Night Sign Off sheet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Pay Junior Referees Coordinators via cash as required and balance payments.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Have possession of the cheque books, cash tins, netbank logins and a record of who has credit cards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Give Treasurer report at committee meetings including all bills paid, invoices and deposited received and status of the term deposit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Oversee Association’s financials, including Xero. Training will be provided if not familiar with Xero.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Make sure financial reports are available and understood at all committee meetings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Present actual budget from previous year in order to prepare for new budget to be passed at Annual General Meeting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 budgets are monitored carefully in conjunction with the Committee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Ensure that information for an audit is prepared for the year requested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Produce an annual financial report at Annual General Meeting, including Profit &amp; Loss statement and Balance Sheet.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360" w:hanging="360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Have an understanding of the KidSport process and associated deposits.</w:t>
      </w:r>
    </w:p>
    <w:p w:rsidR="00000000" w:rsidDel="00000000" w:rsidP="00000000" w:rsidRDefault="00000000" w:rsidRPr="00000000" w14:paraId="0000002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spacing w:line="276" w:lineRule="auto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Knowledge and Skills Required </w:t>
      </w:r>
    </w:p>
    <w:p w:rsidR="00000000" w:rsidDel="00000000" w:rsidP="00000000" w:rsidRDefault="00000000" w:rsidRPr="00000000" w14:paraId="0000002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Ideally the Treasurer is someone who is: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well organised and in a logical orderly manner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able to allocate regular time periods to maintain Xero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able to keep good records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aware of information which is needed to be kept for the audit, if required.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undertake a Police clearance or hold a clearance no more than 6 months old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previous experience in financial management desirable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76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familiar with Sports TG is desirable </w:t>
      </w:r>
    </w:p>
    <w:p w:rsidR="00000000" w:rsidDel="00000000" w:rsidP="00000000" w:rsidRDefault="00000000" w:rsidRPr="00000000" w14:paraId="0000003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Period of Appointment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Treasurer is appointed for a 24 month term at the annual general meeting.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Treasurer</w:t>
        <w:tab/>
        <w:tab/>
        <w:tab/>
        <w:tab/>
        <w:tab/>
        <w:t xml:space="preserve">Witness (Committee Member)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Name: ___________________________</w:t>
        <w:tab/>
        <w:t xml:space="preserve">Name: ___________________________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Signature: ________________________</w:t>
        <w:tab/>
        <w:t xml:space="preserve">Signature: ________________________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 ____________</w:t>
        <w:tab/>
        <w:tab/>
        <w:tab/>
        <w:tab/>
        <w:t xml:space="preserve">Date: ____________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 </w:t>
        <w:tab/>
      </w:r>
    </w:p>
    <w:sectPr>
      <w:headerReference r:id="rId7" w:type="default"/>
      <w:footerReference r:id="rId8" w:type="default"/>
      <w:pgSz w:h="16838" w:w="11906" w:orient="portrait"/>
      <w:pgMar w:bottom="1440" w:top="283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Review Date: July 2019</w:t>
      <w:tab/>
      <w:tab/>
      <w:t xml:space="preserve">Next Review Due: July 2020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Karratha Basketball Association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-154304</wp:posOffset>
          </wp:positionV>
          <wp:extent cx="1200150" cy="1257300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1257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 Box 57, Karratha WA 6714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karrathabasketball@gmail.com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COMMITTEE JOB DESCRIPTIONS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%2"/>
      <w:lvlJc w:val="left"/>
      <w:pPr>
        <w:ind w:left="851" w:hanging="851"/>
      </w:pPr>
      <w:rPr/>
    </w:lvl>
    <w:lvl w:ilvl="2">
      <w:start w:val="1"/>
      <w:numFmt w:val="decimal"/>
      <w:lvlText w:val="%2.%3"/>
      <w:lvlJc w:val="left"/>
      <w:pPr>
        <w:ind w:left="851" w:hanging="851"/>
      </w:pPr>
      <w:rPr/>
    </w:lvl>
    <w:lvl w:ilvl="3">
      <w:start w:val="1"/>
      <w:numFmt w:val="bullet"/>
      <w:lvlText w:val="●"/>
      <w:lvlJc w:val="left"/>
      <w:pPr>
        <w:ind w:left="1701" w:hanging="850"/>
      </w:pPr>
      <w:rPr>
        <w:rFonts w:ascii="Noto Sans Symbols" w:cs="Noto Sans Symbols" w:eastAsia="Noto Sans Symbols" w:hAnsi="Noto Sans Symbols"/>
        <w:b w:val="0"/>
      </w:rPr>
    </w:lvl>
    <w:lvl w:ilvl="4">
      <w:start w:val="1"/>
      <w:numFmt w:val="lowerRoman"/>
      <w:lvlText w:val="(%5)"/>
      <w:lvlJc w:val="left"/>
      <w:pPr>
        <w:ind w:left="2552" w:hanging="851"/>
      </w:pPr>
      <w:rPr/>
    </w:lvl>
    <w:lvl w:ilvl="5">
      <w:start w:val="1"/>
      <w:numFmt w:val="upperLetter"/>
      <w:lvlText w:val="(%6)"/>
      <w:lvlJc w:val="left"/>
      <w:pPr>
        <w:ind w:left="3402" w:hanging="850"/>
      </w:pPr>
      <w:rPr/>
    </w:lvl>
    <w:lvl w:ilvl="6">
      <w:start w:val="1"/>
      <w:numFmt w:val="decimal"/>
      <w:lvlText w:val=""/>
      <w:lvlJc w:val="left"/>
      <w:pPr>
        <w:ind w:left="1418" w:firstLine="0"/>
      </w:pPr>
      <w:rPr/>
    </w:lvl>
    <w:lvl w:ilvl="7">
      <w:start w:val="1"/>
      <w:numFmt w:val="decimal"/>
      <w:lvlText w:val=""/>
      <w:lvlJc w:val="left"/>
      <w:pPr>
        <w:ind w:left="1418" w:firstLine="0"/>
      </w:pPr>
      <w:rPr/>
    </w:lvl>
    <w:lvl w:ilvl="8">
      <w:start w:val="1"/>
      <w:numFmt w:val="decimal"/>
      <w:lvlText w:val="%9"/>
      <w:lvlJc w:val="left"/>
      <w:pPr>
        <w:ind w:left="1418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13FD"/>
    <w:pPr>
      <w:spacing w:after="0"/>
    </w:pPr>
    <w:rPr>
      <w:rFonts w:cs="Times New Roman" w:eastAsia="Times New Roman"/>
    </w:rPr>
  </w:style>
  <w:style w:type="paragraph" w:styleId="Heading2">
    <w:name w:val="heading 2"/>
    <w:basedOn w:val="Normal"/>
    <w:next w:val="Normal"/>
    <w:link w:val="Heading2Char"/>
    <w:qFormat w:val="1"/>
    <w:rsid w:val="004513FD"/>
    <w:pPr>
      <w:keepNext w:val="1"/>
      <w:outlineLvl w:val="1"/>
    </w:pPr>
    <w:rPr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BB43C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B43C7"/>
  </w:style>
  <w:style w:type="paragraph" w:styleId="Footer">
    <w:name w:val="footer"/>
    <w:basedOn w:val="Normal"/>
    <w:link w:val="FooterChar"/>
    <w:uiPriority w:val="99"/>
    <w:unhideWhenUsed w:val="1"/>
    <w:rsid w:val="00BB43C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43C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79F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79FA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4513FD"/>
    <w:rPr>
      <w:rFonts w:cs="Times New Roman" w:eastAsia="Times New Roman"/>
      <w:i w:val="1"/>
      <w:iCs w:val="1"/>
    </w:rPr>
  </w:style>
  <w:style w:type="paragraph" w:styleId="BodyText">
    <w:name w:val="Body Text"/>
    <w:basedOn w:val="Normal"/>
    <w:link w:val="BodyTextChar"/>
    <w:rsid w:val="004513FD"/>
    <w:rPr>
      <w:i w:val="1"/>
      <w:iCs w:val="1"/>
      <w:sz w:val="20"/>
    </w:rPr>
  </w:style>
  <w:style w:type="character" w:styleId="BodyTextChar" w:customStyle="1">
    <w:name w:val="Body Text Char"/>
    <w:basedOn w:val="DefaultParagraphFont"/>
    <w:link w:val="BodyText"/>
    <w:rsid w:val="004513FD"/>
    <w:rPr>
      <w:rFonts w:cs="Times New Roman" w:eastAsia="Times New Roman"/>
      <w:i w:val="1"/>
      <w:iCs w:val="1"/>
      <w:sz w:val="20"/>
    </w:rPr>
  </w:style>
  <w:style w:type="paragraph" w:styleId="LDStandard2" w:customStyle="1">
    <w:name w:val="LD_Standard2"/>
    <w:basedOn w:val="Normal"/>
    <w:rsid w:val="00642BE6"/>
    <w:pPr>
      <w:keepNext w:val="1"/>
      <w:numPr>
        <w:ilvl w:val="1"/>
        <w:numId w:val="3"/>
      </w:numPr>
      <w:spacing w:after="240" w:before="360" w:line="260" w:lineRule="atLeast"/>
    </w:pPr>
    <w:rPr>
      <w:rFonts w:ascii="Arial Black" w:cs="Calibri" w:hAnsi="Arial Black" w:eastAsiaTheme="minorHAnsi"/>
    </w:rPr>
  </w:style>
  <w:style w:type="paragraph" w:styleId="LDStandard1" w:customStyle="1">
    <w:name w:val="LD_Standard1"/>
    <w:basedOn w:val="Normal"/>
    <w:rsid w:val="00642BE6"/>
    <w:pPr>
      <w:keepNext w:val="1"/>
      <w:numPr>
        <w:numId w:val="3"/>
      </w:numPr>
      <w:spacing w:after="120" w:before="120" w:line="260" w:lineRule="atLeast"/>
    </w:pPr>
    <w:rPr>
      <w:rFonts w:ascii="Arial Black" w:cs="Calibri" w:hAnsi="Arial Black" w:eastAsiaTheme="minorHAnsi"/>
    </w:rPr>
  </w:style>
  <w:style w:type="paragraph" w:styleId="LDStandard3" w:customStyle="1">
    <w:name w:val="LD_Standard3"/>
    <w:basedOn w:val="Normal"/>
    <w:rsid w:val="00642BE6"/>
    <w:pPr>
      <w:keepNext w:val="1"/>
      <w:numPr>
        <w:ilvl w:val="2"/>
        <w:numId w:val="3"/>
      </w:numPr>
      <w:spacing w:after="120" w:before="120" w:line="260" w:lineRule="atLeast"/>
    </w:pPr>
    <w:rPr>
      <w:rFonts w:ascii="Arial Black" w:cs="Calibri" w:hAnsi="Arial Black" w:eastAsiaTheme="minorHAnsi"/>
      <w:sz w:val="20"/>
      <w:szCs w:val="20"/>
    </w:rPr>
  </w:style>
  <w:style w:type="paragraph" w:styleId="LDIndent1" w:customStyle="1">
    <w:name w:val="LD_Indent1"/>
    <w:basedOn w:val="Normal"/>
    <w:rsid w:val="00642BE6"/>
    <w:pPr>
      <w:spacing w:after="120" w:before="120" w:line="260" w:lineRule="atLeast"/>
      <w:ind w:left="851"/>
      <w:jc w:val="both"/>
    </w:pPr>
    <w:rPr>
      <w:rFonts w:cs="Arial" w:eastAsiaTheme="minorHAnsi"/>
      <w:sz w:val="20"/>
      <w:szCs w:val="20"/>
    </w:rPr>
  </w:style>
  <w:style w:type="paragraph" w:styleId="LDStandard4" w:customStyle="1">
    <w:name w:val="LD_Standard4"/>
    <w:basedOn w:val="Normal"/>
    <w:rsid w:val="00642BE6"/>
    <w:pPr>
      <w:numPr>
        <w:ilvl w:val="3"/>
        <w:numId w:val="3"/>
      </w:numPr>
      <w:spacing w:after="120" w:before="120" w:line="260" w:lineRule="atLeast"/>
      <w:jc w:val="both"/>
    </w:pPr>
    <w:rPr>
      <w:rFonts w:cs="Arial" w:eastAsiaTheme="minorHAnsi"/>
      <w:sz w:val="20"/>
      <w:szCs w:val="20"/>
    </w:rPr>
  </w:style>
  <w:style w:type="paragraph" w:styleId="LDStandard5" w:customStyle="1">
    <w:name w:val="LD_Standard5"/>
    <w:basedOn w:val="Normal"/>
    <w:rsid w:val="00642BE6"/>
    <w:pPr>
      <w:numPr>
        <w:ilvl w:val="4"/>
        <w:numId w:val="3"/>
      </w:numPr>
      <w:spacing w:after="120" w:before="120" w:line="260" w:lineRule="atLeast"/>
      <w:jc w:val="both"/>
    </w:pPr>
    <w:rPr>
      <w:rFonts w:cs="Arial" w:eastAsiaTheme="minorHAnsi"/>
      <w:sz w:val="20"/>
      <w:szCs w:val="20"/>
    </w:rPr>
  </w:style>
  <w:style w:type="paragraph" w:styleId="LDStandard6" w:customStyle="1">
    <w:name w:val="LD_Standard6"/>
    <w:basedOn w:val="Normal"/>
    <w:rsid w:val="00642BE6"/>
    <w:pPr>
      <w:numPr>
        <w:ilvl w:val="5"/>
        <w:numId w:val="3"/>
      </w:numPr>
      <w:spacing w:after="120" w:before="120" w:line="260" w:lineRule="atLeast"/>
      <w:jc w:val="both"/>
    </w:pPr>
    <w:rPr>
      <w:rFonts w:cs="Arial"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3971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zfeMl8/GANa4r1muNW+Otcnl/A==">AMUW2mX4KM0AGu0idAi4wA4lvylURuWbaFYx8R5i/dUBWsdRZB4cLsRzBwr23os+gZkf6jf49zd38pgPrig0dic34gVDXufLYbMRBlBbhelU0OrKB9v8PycDQoO6Hc1Azwlmn/mJ3Hio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2019-07-15T11:40:00Z</dcterms:created>
  <dc:creator>gavins</dc:creator>
</cp:coreProperties>
</file>